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D6" w:rsidRPr="00CD1CD6" w:rsidRDefault="00CD1CD6" w:rsidP="00CD1CD6">
      <w:pPr>
        <w:jc w:val="center"/>
        <w:rPr>
          <w:sz w:val="22"/>
          <w:szCs w:val="22"/>
        </w:rPr>
      </w:pPr>
      <w:r w:rsidRPr="00CD1CD6">
        <w:rPr>
          <w:sz w:val="22"/>
          <w:szCs w:val="22"/>
        </w:rPr>
        <w:t>ПОЛОЖЕНИЕ</w:t>
      </w:r>
    </w:p>
    <w:p w:rsidR="00CD1CD6" w:rsidRPr="00CD1CD6" w:rsidRDefault="00CD1CD6" w:rsidP="00CD1CD6">
      <w:pPr>
        <w:jc w:val="center"/>
        <w:rPr>
          <w:sz w:val="22"/>
          <w:szCs w:val="22"/>
        </w:rPr>
      </w:pPr>
      <w:r w:rsidRPr="00CD1CD6">
        <w:rPr>
          <w:sz w:val="22"/>
          <w:szCs w:val="22"/>
        </w:rPr>
        <w:t>О Правилах использования подарочных сертификатов ООО ССК «БСЦ»</w:t>
      </w:r>
    </w:p>
    <w:p w:rsidR="00CD1CD6" w:rsidRPr="00CD1CD6" w:rsidRDefault="00CD1CD6" w:rsidP="00CD1CD6">
      <w:pPr>
        <w:jc w:val="center"/>
        <w:rPr>
          <w:b/>
          <w:sz w:val="22"/>
          <w:szCs w:val="22"/>
        </w:rPr>
      </w:pPr>
    </w:p>
    <w:p w:rsidR="00CD1CD6" w:rsidRPr="00CD1CD6" w:rsidRDefault="00CD1CD6" w:rsidP="00CD1CD6">
      <w:pPr>
        <w:pStyle w:val="a3"/>
        <w:numPr>
          <w:ilvl w:val="0"/>
          <w:numId w:val="1"/>
        </w:numPr>
        <w:ind w:left="426" w:right="150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b/>
        </w:rPr>
        <w:t xml:space="preserve"> «Подарочный сертификат, «Сертификат» </w:t>
      </w:r>
      <w:r w:rsidRPr="00CD1CD6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Pr="00CD1CD6">
        <w:rPr>
          <w:rFonts w:ascii="Times New Roman" w:hAnsi="Times New Roman"/>
        </w:rPr>
        <w:t>неперсонифицированный</w:t>
      </w:r>
      <w:proofErr w:type="spellEnd"/>
      <w:r w:rsidRPr="00CD1CD6">
        <w:rPr>
          <w:rFonts w:ascii="Times New Roman" w:hAnsi="Times New Roman"/>
        </w:rPr>
        <w:t xml:space="preserve"> </w:t>
      </w:r>
      <w:r w:rsidRPr="00CD1CD6">
        <w:rPr>
          <w:rFonts w:ascii="Times New Roman" w:hAnsi="Times New Roman"/>
          <w:color w:val="000000"/>
          <w:lang w:eastAsia="ru-RU"/>
        </w:rPr>
        <w:t>документ, подтверждающий внесение авансового платежа и дающий право на получение указанной в сертификате услуги в Балтийском стрелковом центре (ООО ССК «БСЦ» (</w:t>
      </w:r>
      <w:r w:rsidRPr="00CD1CD6">
        <w:rPr>
          <w:rFonts w:ascii="Times New Roman" w:hAnsi="Times New Roman"/>
          <w:color w:val="222222"/>
        </w:rPr>
        <w:t>ОГРН1177847102443</w:t>
      </w:r>
      <w:r w:rsidRPr="00CD1CD6">
        <w:rPr>
          <w:rFonts w:ascii="Times New Roman" w:hAnsi="Times New Roman"/>
          <w:color w:val="000000"/>
          <w:lang w:eastAsia="ru-RU"/>
        </w:rPr>
        <w:t xml:space="preserve">)), в порядке определяемым настоящим Положением. 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ind w:left="426" w:right="150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Подарочный сертификат может быть приобретен как на бумажном носителе, в случае приобретения его непосредственно в Балтийском стрелковом центре, либо в электронной форме, при его приобретении на электронных площадках. Подарочный сертификат в электронной форме имеет такую же силу, как и сертификат на бумажном носителе.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 xml:space="preserve">Подарочный сертификат приобретается на платной основе по ценам, указанным в прейскуранте ООО ССК «БСЦ», на момент оплаты. Действующий прейскурант цен ООО ССК «БСЦ» публикуется на сайте </w:t>
      </w:r>
      <w:hyperlink r:id="rId5" w:history="1">
        <w:r w:rsidRPr="00CD1CD6">
          <w:rPr>
            <w:rStyle w:val="a4"/>
            <w:rFonts w:ascii="Times New Roman" w:hAnsi="Times New Roman"/>
            <w:lang w:eastAsia="ru-RU"/>
          </w:rPr>
          <w:t>http://www.tirspb.ru</w:t>
        </w:r>
      </w:hyperlink>
      <w:r w:rsidRPr="00CD1CD6">
        <w:t>.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Держателем подарочного сертификата может являться любое физическое лицо. Подарочный сертификат не является именным и действует на предъявителя, в т.ч. может быть передан плательщиком любому третьему лицу.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Подарочный сертификат не являются ценной бумагой в любой форме, не является денежным знаком, не является пластиковым средством осуществления расчетов («пластиковые карты»), не является денежным инструментом депозита и не относятся к системе «электронных денег». Подарочный сертификат не подлежит возврату и обмену на денежные средства.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 xml:space="preserve">На подарочном сертификате указываются уникальный номер, объем приобретенной услуги. Срок действия Сертификата – 6 месяцев с даты их оплаты. 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Условия и правила использования подарочных сертификатов потребителем услуги: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• достижение возраста 18 лет;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• для граждан РФ - паспорт гражданина РФ, для иностранных граждан - документ удостоверяющий личность иностранного гражданина в Российской Федерации;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• для Сертификатов на выстрелы из длинностволь</w:t>
      </w:r>
      <w:bookmarkStart w:id="0" w:name="_GoBack"/>
      <w:bookmarkEnd w:id="0"/>
      <w:r w:rsidRPr="00CD1CD6">
        <w:rPr>
          <w:rFonts w:ascii="Times New Roman" w:hAnsi="Times New Roman"/>
          <w:color w:val="000000"/>
          <w:lang w:eastAsia="ru-RU"/>
        </w:rPr>
        <w:t xml:space="preserve">ного оружия, на прохождение начального курса </w:t>
      </w:r>
      <w:r w:rsidRPr="00CD1CD6">
        <w:rPr>
          <w:rFonts w:ascii="Times New Roman" w:hAnsi="Times New Roman"/>
          <w:color w:val="000000"/>
          <w:lang w:val="en-US" w:eastAsia="ru-RU"/>
        </w:rPr>
        <w:t>IPSC</w:t>
      </w:r>
      <w:r w:rsidRPr="00CD1CD6">
        <w:rPr>
          <w:rFonts w:ascii="Times New Roman" w:hAnsi="Times New Roman"/>
          <w:color w:val="000000"/>
          <w:lang w:eastAsia="ru-RU"/>
        </w:rPr>
        <w:t xml:space="preserve"> обязательна предварительная запись. 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Алгоритм оказания услуги.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 xml:space="preserve">Для использования Сертификата его необходимо предъявить непосредственно перед оказанием услуги. Электронный сертификат предварительно распечатывается Клиентом. 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 xml:space="preserve">С предъявителем заключается договор оказания услуги, если ранее он не заключался. Сертификат у предъявителя изымается и оформляется счет-заказ, в счет погашения Сертификата. 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 xml:space="preserve">ООО ССК «БСЦ»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и доступна на сайте </w:t>
      </w:r>
      <w:hyperlink r:id="rId6" w:history="1">
        <w:hyperlink r:id="rId7" w:history="1">
          <w:r w:rsidRPr="00CD1CD6">
            <w:rPr>
              <w:rStyle w:val="a4"/>
              <w:rFonts w:ascii="Times New Roman" w:hAnsi="Times New Roman"/>
              <w:lang w:eastAsia="ru-RU"/>
            </w:rPr>
            <w:t>http://www.tirspb.ru</w:t>
          </w:r>
        </w:hyperlink>
      </w:hyperlink>
      <w:r w:rsidRPr="00CD1CD6">
        <w:t xml:space="preserve"> </w:t>
      </w:r>
      <w:r w:rsidRPr="00CD1CD6">
        <w:rPr>
          <w:rFonts w:ascii="Times New Roman" w:hAnsi="Times New Roman"/>
          <w:color w:val="000000"/>
          <w:lang w:eastAsia="ru-RU"/>
        </w:rPr>
        <w:t>и непосредственно в Балтийском стрелковом центре (ООО ССК «БСЦ»). Держатель подарочного сертификата должен самостоятельно отслеживать изменения в правилах обращения Подарочного сертификата.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Приобретением подарочного сертификата лицо, его приобретающее, выражает свое согласие с настоящим Положением. Настоящее Положение распространяет действие на отношения Владельца подарочного сертификат</w:t>
      </w:r>
      <w:proofErr w:type="gramStart"/>
      <w:r w:rsidRPr="00CD1CD6">
        <w:rPr>
          <w:rFonts w:ascii="Times New Roman" w:hAnsi="Times New Roman"/>
          <w:color w:val="000000"/>
          <w:lang w:eastAsia="ru-RU"/>
        </w:rPr>
        <w:t>а и ООО</w:t>
      </w:r>
      <w:proofErr w:type="gramEnd"/>
      <w:r w:rsidRPr="00CD1CD6">
        <w:rPr>
          <w:rFonts w:ascii="Times New Roman" w:hAnsi="Times New Roman"/>
          <w:color w:val="000000"/>
          <w:lang w:eastAsia="ru-RU"/>
        </w:rPr>
        <w:t xml:space="preserve"> ССК «БСЦ» по поводу обращения подарочного сертификата. Если подарочный сертификат передается приобретателем   подарочного   сертификата   третьему   лицу, то   передающее подарочный сертификат лицо обязано уведомить лицо, которому передается подарочный сертификат о порядке приобретения и реализации подарочных сертификатов, предусмотренном настоящим Положением.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ООО ССК «БСЦ» не несет ответственности и не должно производить замену или осуществлять компенсацию в случае утери, повреждения или краж Сертификата.</w:t>
      </w:r>
    </w:p>
    <w:p w:rsidR="00CD1CD6" w:rsidRPr="00CD1CD6" w:rsidRDefault="00CD1CD6" w:rsidP="00CD1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Место оказания услуги: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Балтийский стрелковый центр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 xml:space="preserve">190121, Санкт-Петербург, ул. Александра Блока, д.7В  </w:t>
      </w:r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hyperlink r:id="rId8" w:history="1">
        <w:r w:rsidRPr="00CD1CD6">
          <w:rPr>
            <w:rStyle w:val="a4"/>
            <w:rFonts w:ascii="Times New Roman" w:hAnsi="Times New Roman"/>
            <w:lang w:eastAsia="ru-RU"/>
          </w:rPr>
          <w:t>http://www.tirspb.ru</w:t>
        </w:r>
      </w:hyperlink>
    </w:p>
    <w:p w:rsidR="00CD1CD6" w:rsidRP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lang w:eastAsia="ru-RU"/>
        </w:rPr>
      </w:pPr>
      <w:hyperlink r:id="rId9" w:history="1">
        <w:r w:rsidRPr="00CD1CD6">
          <w:rPr>
            <w:rStyle w:val="a4"/>
            <w:rFonts w:ascii="Times New Roman" w:hAnsi="Times New Roman"/>
            <w:lang w:eastAsia="ru-RU"/>
          </w:rPr>
          <w:t>mail@tirspb.ru</w:t>
        </w:r>
      </w:hyperlink>
    </w:p>
    <w:p w:rsidR="00CD1CD6" w:rsidRDefault="00CD1CD6" w:rsidP="00CD1CD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D6">
        <w:rPr>
          <w:rFonts w:ascii="Times New Roman" w:hAnsi="Times New Roman"/>
          <w:color w:val="000000"/>
          <w:lang w:eastAsia="ru-RU"/>
        </w:rPr>
        <w:t>+7 (812) 614-10-01</w:t>
      </w:r>
    </w:p>
    <w:p w:rsidR="00432C43" w:rsidRDefault="00432C43"/>
    <w:sectPr w:rsidR="00432C43" w:rsidSect="004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B5D"/>
    <w:multiLevelType w:val="hybridMultilevel"/>
    <w:tmpl w:val="1EE0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1CD6"/>
    <w:rsid w:val="00432C43"/>
    <w:rsid w:val="00CD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D1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rs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ti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sitkov</dc:creator>
  <cp:keywords/>
  <dc:description/>
  <cp:lastModifiedBy>sitkov</cp:lastModifiedBy>
  <cp:revision>2</cp:revision>
  <dcterms:created xsi:type="dcterms:W3CDTF">2020-12-29T11:39:00Z</dcterms:created>
  <dcterms:modified xsi:type="dcterms:W3CDTF">2020-12-29T11:40:00Z</dcterms:modified>
</cp:coreProperties>
</file>